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A151" w14:textId="77777777" w:rsidR="00FA473D" w:rsidRDefault="00FA473D" w:rsidP="00FA473D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 w:rsidRPr="006241BA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รายงานผลการตรวจสอบรายงานการเงินโครงการ</w:t>
      </w:r>
      <w:r w:rsidRPr="006241B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67E8761" w14:textId="77777777" w:rsidR="00FA473D" w:rsidRPr="006241BA" w:rsidRDefault="00FA473D" w:rsidP="00FA473D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241BA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โครงการขนาดกลาง</w:t>
      </w:r>
      <w:r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</w:rPr>
        <w:t>M</w:t>
      </w:r>
      <w:r w:rsidRPr="006241BA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) </w:t>
      </w:r>
    </w:p>
    <w:p w14:paraId="5F1C5DBE" w14:textId="77777777" w:rsidR="00FA473D" w:rsidRPr="002806EC" w:rsidRDefault="00FA473D" w:rsidP="00FA473D">
      <w:pPr>
        <w:pStyle w:val="a4"/>
        <w:spacing w:before="120" w:after="240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2806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รายงานผลการตรวจสอบรายงานการเงินโครงการ </w:t>
      </w:r>
      <w:r w:rsidRPr="002806E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2806EC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โครงการขนาด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กลาง (กรณีเบิกรายงวด)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17"/>
        <w:gridCol w:w="2613"/>
      </w:tblGrid>
      <w:tr w:rsidR="00FA473D" w:rsidRPr="00684F49" w14:paraId="3E5CD296" w14:textId="77777777" w:rsidTr="00541E46">
        <w:trPr>
          <w:trHeight w:val="38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452321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สัญญาเลขที่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xx-xxxx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61926A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รหัสโครงการ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xx-xxx-xxxxx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3AB5CA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งบประมาณ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         [xxx] 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</w:tc>
      </w:tr>
      <w:tr w:rsidR="00FA473D" w:rsidRPr="00684F49" w14:paraId="5FC26687" w14:textId="77777777" w:rsidTr="00541E46">
        <w:trPr>
          <w:trHeight w:val="350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3EB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ชื่อแผนงาน / 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ชื่อโครงการ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</w:tr>
      <w:tr w:rsidR="00FA473D" w:rsidRPr="00684F49" w14:paraId="21EFA1B4" w14:textId="77777777" w:rsidTr="00541E46">
        <w:trPr>
          <w:trHeight w:val="4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FCF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ผู้รับผิดชอบ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ชื่อผู้รับผิดชอบ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F14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ผู้รับทุน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ชื่อผู้รับทุน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D4CE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องค์กร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[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ชื่อองค์กรผู้รับทุน</w:t>
            </w:r>
            <w:r w:rsidRPr="00684F49">
              <w:rPr>
                <w:rFonts w:ascii="TH Sarabun New" w:hAnsi="TH Sarabun New" w:cs="TH Sarabun New"/>
                <w:sz w:val="28"/>
              </w:rPr>
              <w:t>]</w:t>
            </w:r>
          </w:p>
        </w:tc>
      </w:tr>
      <w:tr w:rsidR="00FA473D" w:rsidRPr="00684F49" w14:paraId="109B8941" w14:textId="77777777" w:rsidTr="00541E46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3915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ระยะเวลาดำเนินงานทั้งโครงการ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</w:p>
          <w:p w14:paraId="0C698112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sz w:val="28"/>
                <w:cs/>
              </w:rPr>
              <w:t xml:space="preserve">ตั้งแต่วันที่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ถึงวันที่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br/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949FC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1BE8219A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308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วันที่ตรวจสอบ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</w:p>
          <w:p w14:paraId="3175BBB0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  <w:p w14:paraId="0CAE2A5A" w14:textId="77777777" w:rsidR="00FA473D" w:rsidRPr="00684F49" w:rsidRDefault="00FA473D" w:rsidP="00541E4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9ED2BD3" w14:textId="77777777" w:rsidR="00FA473D" w:rsidRDefault="00FA473D" w:rsidP="00FA473D">
      <w:pPr>
        <w:spacing w:before="240"/>
        <w:jc w:val="thaiDistribute"/>
        <w:rPr>
          <w:rFonts w:ascii="TH Sarabun New" w:hAnsi="TH Sarabun New" w:cs="TH Sarabun New"/>
          <w:sz w:val="28"/>
        </w:rPr>
      </w:pPr>
      <w:r w:rsidRPr="002806EC">
        <w:rPr>
          <w:rFonts w:ascii="TH Sarabun New" w:hAnsi="TH Sarabun New" w:cs="TH Sarabun New"/>
          <w:sz w:val="28"/>
          <w:cs/>
        </w:rPr>
        <w:t>ข้าพเจ้า.</w:t>
      </w:r>
      <w:r w:rsidRPr="00684F49">
        <w:rPr>
          <w:rFonts w:ascii="TH Sarabun New" w:hAnsi="TH Sarabun New" w:cs="TH Sarabun New"/>
          <w:sz w:val="28"/>
          <w:cs/>
        </w:rPr>
        <w:t>..</w:t>
      </w:r>
      <w:r w:rsidRPr="002806EC">
        <w:rPr>
          <w:rFonts w:ascii="TH Sarabun New" w:hAnsi="TH Sarabun New" w:cs="TH Sarabun New"/>
          <w:sz w:val="28"/>
          <w:cs/>
        </w:rPr>
        <w:t>(นาย/นาง/นางสาว)...........................................</w:t>
      </w:r>
      <w:r w:rsidRPr="00684F49">
        <w:rPr>
          <w:rFonts w:ascii="TH Sarabun New" w:hAnsi="TH Sarabun New" w:cs="TH Sarabun New"/>
          <w:sz w:val="28"/>
          <w:cs/>
        </w:rPr>
        <w:t>...........................................</w:t>
      </w:r>
      <w:r w:rsidRPr="002806EC">
        <w:rPr>
          <w:rFonts w:ascii="TH Sarabun New" w:hAnsi="TH Sarabun New" w:cs="TH Sarabun New"/>
          <w:sz w:val="28"/>
          <w:cs/>
        </w:rPr>
        <w:t xml:space="preserve"> ได้</w:t>
      </w:r>
      <w:r w:rsidRPr="00684F49">
        <w:rPr>
          <w:rFonts w:ascii="TH Sarabun New" w:hAnsi="TH Sarabun New" w:cs="TH Sarabun New"/>
          <w:sz w:val="28"/>
          <w:cs/>
        </w:rPr>
        <w:t>สอบทานรายงานการเงินโครงการ</w:t>
      </w:r>
      <w:r w:rsidRPr="00684F49">
        <w:rPr>
          <w:rFonts w:ascii="TH Sarabun New" w:hAnsi="TH Sarabun New" w:cs="TH Sarabun New"/>
          <w:sz w:val="28"/>
        </w:rPr>
        <w:t xml:space="preserve"> </w:t>
      </w:r>
      <w:r w:rsidRPr="00684F49">
        <w:rPr>
          <w:rFonts w:ascii="TH Sarabun New" w:hAnsi="TH Sarabun New" w:cs="TH Sarabun New"/>
          <w:sz w:val="28"/>
          <w:cs/>
        </w:rPr>
        <w:t>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 รวมถึงสอบทานรายการบัญชีการเงินอื่นๆตามราย</w:t>
      </w:r>
      <w:r w:rsidRPr="002806EC">
        <w:rPr>
          <w:rFonts w:ascii="TH Sarabun New" w:hAnsi="TH Sarabun New" w:cs="TH Sarabun New"/>
          <w:sz w:val="28"/>
          <w:cs/>
        </w:rPr>
        <w:t>การ</w:t>
      </w:r>
      <w:r w:rsidRPr="00684F49">
        <w:rPr>
          <w:rFonts w:ascii="TH Sarabun New" w:hAnsi="TH Sarabun New" w:cs="TH Sarabun New"/>
          <w:sz w:val="28"/>
          <w:cs/>
        </w:rPr>
        <w:t>ตรวจสอบการ</w:t>
      </w:r>
      <w:r w:rsidRPr="002806EC">
        <w:rPr>
          <w:rFonts w:ascii="TH Sarabun New" w:hAnsi="TH Sarabun New" w:cs="TH Sarabun New"/>
          <w:sz w:val="28"/>
          <w:cs/>
        </w:rPr>
        <w:t>ใช้จ่าย</w:t>
      </w:r>
      <w:r w:rsidRPr="00684F49">
        <w:rPr>
          <w:rFonts w:ascii="TH Sarabun New" w:hAnsi="TH Sarabun New" w:cs="TH Sarabun New"/>
          <w:sz w:val="28"/>
          <w:cs/>
        </w:rPr>
        <w:t>เงิน</w:t>
      </w:r>
      <w:r w:rsidRPr="002806EC">
        <w:rPr>
          <w:rFonts w:ascii="TH Sarabun New" w:hAnsi="TH Sarabun New" w:cs="TH Sarabun New"/>
          <w:sz w:val="28"/>
          <w:cs/>
        </w:rPr>
        <w:t>โครงการ</w:t>
      </w:r>
      <w:r w:rsidRPr="00684F49">
        <w:rPr>
          <w:rFonts w:ascii="TH Sarabun New" w:hAnsi="TH Sarabun New" w:cs="TH Sarabun New"/>
          <w:sz w:val="28"/>
          <w:cs/>
        </w:rPr>
        <w:t>เรียบร้อยแล้ว</w:t>
      </w:r>
    </w:p>
    <w:p w14:paraId="5AB713BE" w14:textId="77777777" w:rsidR="00FA473D" w:rsidRDefault="00FA473D" w:rsidP="00FA473D">
      <w:pPr>
        <w:spacing w:before="240"/>
        <w:jc w:val="thaiDistribute"/>
        <w:rPr>
          <w:rFonts w:ascii="TH Sarabun New" w:hAnsi="TH Sarabun New" w:cs="TH Sarabun New"/>
          <w:sz w:val="28"/>
        </w:rPr>
      </w:pPr>
    </w:p>
    <w:p w14:paraId="3C7D54EA" w14:textId="77777777" w:rsidR="00FA473D" w:rsidRPr="00684F49" w:rsidRDefault="00FA473D" w:rsidP="00FA473D">
      <w:pPr>
        <w:pStyle w:val="a4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ลงชื่อ 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…………………………………………………………………………………………………</w:t>
      </w:r>
    </w:p>
    <w:p w14:paraId="2F2F5646" w14:textId="77777777" w:rsidR="00FA473D" w:rsidRPr="00684F49" w:rsidRDefault="00FA473D" w:rsidP="00FA473D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(นาย/นาง/นางสาว)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</w:t>
      </w:r>
      <w:r>
        <w:rPr>
          <w:rFonts w:ascii="TH Sarabun New" w:hAnsi="TH Sarabun New" w:cs="TH Sarabun New" w:hint="cs"/>
          <w:sz w:val="28"/>
          <w:cs/>
          <w:lang w:val="en-GB"/>
        </w:rPr>
        <w:t>เจ้าหน้าที่ทีมคลินิก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</w:p>
    <w:p w14:paraId="460D76EC" w14:textId="77777777" w:rsidR="00FA473D" w:rsidRPr="00684F49" w:rsidRDefault="00FA473D" w:rsidP="00FA473D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วันที่ [วัน/เดือน/ปี พ.ศ.]</w:t>
      </w:r>
    </w:p>
    <w:p w14:paraId="0D981E1E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1FC82B55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5D332BD3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0F253697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21ABF8C7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5D73AD6D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39D12536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278D50B3" w14:textId="77777777" w:rsidR="00FA473D" w:rsidRDefault="00FA473D" w:rsidP="00FA473D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25A44FD5" w14:textId="77777777" w:rsidR="00FA473D" w:rsidRPr="006241BA" w:rsidRDefault="00FA473D" w:rsidP="00FA473D">
      <w:pPr>
        <w:spacing w:before="240" w:after="120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  <w:r w:rsidRPr="00624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แบบรายการตรวจสอบการปฏิบัติตามคู่มือการดำเนินโครงการ (</w:t>
      </w:r>
      <w:r w:rsidRPr="006241BA">
        <w:rPr>
          <w:rFonts w:ascii="TH Sarabun New" w:hAnsi="TH Sarabun New" w:cs="TH Sarabun New"/>
          <w:b/>
          <w:bCs/>
          <w:sz w:val="32"/>
          <w:szCs w:val="32"/>
          <w:u w:val="single"/>
        </w:rPr>
        <w:t>Compliance Checklist</w:t>
      </w:r>
      <w:r w:rsidRPr="006241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)</w:t>
      </w:r>
    </w:p>
    <w:tbl>
      <w:tblPr>
        <w:tblStyle w:val="a3"/>
        <w:tblW w:w="9068" w:type="dxa"/>
        <w:tblInd w:w="-1" w:type="dxa"/>
        <w:tblLook w:val="04A0" w:firstRow="1" w:lastRow="0" w:firstColumn="1" w:lastColumn="0" w:noHBand="0" w:noVBand="1"/>
      </w:tblPr>
      <w:tblGrid>
        <w:gridCol w:w="660"/>
        <w:gridCol w:w="4014"/>
        <w:gridCol w:w="567"/>
        <w:gridCol w:w="567"/>
        <w:gridCol w:w="3260"/>
      </w:tblGrid>
      <w:tr w:rsidR="00FA473D" w:rsidRPr="00684F49" w14:paraId="77558149" w14:textId="77777777" w:rsidTr="00541E46">
        <w:trPr>
          <w:trHeight w:val="233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760D8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AF65D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รายการตรวจสอบ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A3AF5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การปฏิบัติ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4956E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อธิบาย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>: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สิ่งที่ตรวจพบเชิงปริมาณ/คุณภาพ เช่น จำนวน /ส่วนใหญ่/ร้อยละของสิ่งที่ตรวจ</w:t>
            </w:r>
          </w:p>
        </w:tc>
      </w:tr>
      <w:tr w:rsidR="00FA473D" w:rsidRPr="00684F49" w14:paraId="34CDF6A1" w14:textId="77777777" w:rsidTr="00541E46">
        <w:trPr>
          <w:trHeight w:val="49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4DD60A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915AD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6151BC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ใช่/ 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96280" w14:textId="77777777" w:rsidR="00FA473D" w:rsidRPr="00684F49" w:rsidRDefault="00FA473D" w:rsidP="00541E46">
            <w:pPr>
              <w:ind w:left="-51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ไม่ใช่/ไม่มี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4B41A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FA473D" w:rsidRPr="00684F49" w14:paraId="00439F5C" w14:textId="77777777" w:rsidTr="00541E46">
        <w:trPr>
          <w:trHeight w:val="41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B464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การเงินและหลักฐานการจ่ายเงิน</w:t>
            </w:r>
          </w:p>
        </w:tc>
      </w:tr>
      <w:tr w:rsidR="00FA473D" w:rsidRPr="00684F49" w14:paraId="6DCAB4C2" w14:textId="77777777" w:rsidTr="00541E46">
        <w:trPr>
          <w:trHeight w:val="2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B2D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46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มีการเปิดบัญชีเงินฝากธนาคารเพื่อใช้รับ-จ่ายเงินของโครงการมากกว่า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 หรือไม่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5B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57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E3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(อธิบายสาเหตุการเปิดบัญชีธนาคารในนามโครงการมากกว่า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บัญชี)</w:t>
            </w:r>
          </w:p>
        </w:tc>
      </w:tr>
      <w:tr w:rsidR="00FA473D" w:rsidRPr="00684F49" w14:paraId="53BD089F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2D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54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การเปิดบัญชีเงินฝากธนาคารทุกบัญชีใช้ชื่อบัญชีตามชื่อโครงการหรือไม่ และมีการกำหนดผู้มีอำนาจลงนามถอนเงินไม่น้อยกว่า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คน โดยมีผู้รับผิดชอบโครงการเป็นผู้ลงนามหลักหรือไม่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43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B0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46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0D304970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9C1F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1B5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มีการถอนเงินจากบัญชีธนาคารในนามโครงการมาถือไว้ในมือหรือบัญชีธนาคารอื่นๆแต่ละครั้งเป็นจำนวนมาก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(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เกินกว่าร้อยละ </w:t>
            </w:r>
            <w:r>
              <w:rPr>
                <w:rFonts w:ascii="TH Sarabun New" w:hAnsi="TH Sarabun New" w:cs="TH Sarabun New"/>
                <w:szCs w:val="24"/>
              </w:rPr>
              <w:t>20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  <w:lang w:val="en-GB"/>
              </w:rPr>
              <w:t>ของเงินงวดที่ได้รับ)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เมื่อเทียบกับค่าใช้จ่ายที่ต้องจ่ายเป็นประจำหรือไม่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14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93F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88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FA473D" w:rsidRPr="00684F49" w14:paraId="1FB1A337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11BA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BD5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การเบิกจ่ายเงินทุกครั้งมีการตรวจสอบความถูกต้องก่อนจ่ายจากเจ้าหน้าที่บัญชีหรือการเงิน และนำเสนอ/ผู้รับผิดชอบโครงการหรือผู้ที่รับมอบหมายเพื่ออนุมัติให้จ่ายเงินได้ทุกครั้งใช่หรือไม่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2B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E3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489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57B3FBE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77B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83D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เอกสารการจ่ายเงินมีการลงนามผู้รับเงิน ผู้จ่ายเงิน และผู้มีอำนาจอนุมัติจ่าย ครบถ้วน ถูกต้อง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13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3B1F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35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120E081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109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14E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หลักฐานเอกสารการจ่ายเงินมีความสมบูรณ์ครบถ้วนถูกต้องเชื่อถือได้หรือไม่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2CA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8A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26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อธิบายลักษณะที่ไม่ครบถ้วน ไม่สมบูรณ์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</w:p>
        </w:tc>
      </w:tr>
      <w:tr w:rsidR="00FA473D" w:rsidRPr="00684F49" w14:paraId="73828DCB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802B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BA2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หลักฐานที่ได้จ่ายเงินแล้วมีการประทับตราว่าจ่ายแล้วหรือมีวิธีป้องกันการจ่ายเงินซ้ำซ้อ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D6A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DC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61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อธิบายการควบคุมภายในที่โครงการใช้</w:t>
            </w:r>
          </w:p>
        </w:tc>
      </w:tr>
      <w:tr w:rsidR="00FA473D" w:rsidRPr="00684F49" w14:paraId="305F0660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9DC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A1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มีการอนุมัติ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รายการบัญชี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ย้อนหลังหรือไม่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73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AA3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9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541CA09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70A2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D5F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การยืมเงินทดรองจ่ายมีการทำใบยืมเงินทดรองจ่ายพร้อมแนบเอกสาร เช่น รายละเอียดกิจกรรมและงบประมาณฯ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หรือหนังสือเชิญประชุม เป็นต้น และได้เสนอให้ผู้รับผิดชอบโครงการก่อนอนุมัติหรือไม่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EE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3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54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7E1094F2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705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CFD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มีการส่งคืนเงินยืมทดรองจ่าย พร้อมทั้งเคลียร์เอกสารทันที หรือ ภายใน </w:t>
            </w:r>
            <w:r>
              <w:rPr>
                <w:rFonts w:ascii="TH Sarabun New" w:hAnsi="TH Sarabun New" w:cs="TH Sarabun New"/>
                <w:szCs w:val="24"/>
              </w:rPr>
              <w:t>30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วัน หลังจากจัดกิจกรรมเสร็จหรือไม่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FB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FD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37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698722B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1261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6DA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มีเงินยืมทดรองจ่ายคงค้างเป็นเวลานานหรือไม่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D73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01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27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9C67241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8BF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5313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การคืนเงินยืมเงินทดรองจ่ายหรือการเบิกเงินทดรองจ่ายเพิ่ม มีจำนวนใบเสร็จครบถ้วนตามที่ระบุในใบส่งคืนเงินยืมทดรองจ่ายหรือไม่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F6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72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40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3597D94A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DEAF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CCD3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เงินคงเหลือในงวดนี้ เหลือเกินร้อยละ </w:t>
            </w:r>
            <w:r>
              <w:rPr>
                <w:rFonts w:ascii="TH Sarabun New" w:hAnsi="TH Sarabun New" w:cs="TH Sarabun New"/>
                <w:szCs w:val="24"/>
              </w:rPr>
              <w:t>50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ของเงินงบประมาณที่ขอเบิกในงวดถัดไปหรือไม่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7D6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48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2F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3E1E5B02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384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lastRenderedPageBreak/>
              <w:t>14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B4F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ขอ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ขยายเวลาดำเนินโครงการหรือไม่ 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สาเหตุการขอเหมาะสมหรือไม่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CB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EF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B1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7D3C358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1C8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3BA" w14:textId="77777777" w:rsidR="00FA473D" w:rsidRPr="002806EC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กรณีที่มีการขอขยายเวลาดำเนินโครงการ มีการขอปรับงบประมาณหรือไม่ สาเหตุการปรับเหมาะสมหรือไม่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11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9D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11F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04C3E2C4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B979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1AC4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มีการยืมงบประมาณ ข้ามกิจกรรมที่ต้องได้รับอนุมัติจาก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br/>
              <w:t xml:space="preserve">กสศ. ก่อนหรือไม่และได้มีการแก้ไขในส่วนที่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(รายจ่าย) ในแบบรายงานสรุปการเงินเพื่อปิดโครงการหรือไม่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9C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D3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3F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7DC89A92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1B5E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DEC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กรณีการยืมเงินจากบุคคลอื่นมีการทำหลักฐานที่พิสูจน์ผู้ให้ยืมอย่างชัดเจนหรือไม่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ABF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C2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49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5503965F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B74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D0B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มีการโอนเงินสนับสนุนให้โครงการย่อยมีความรัดกุมหรือหลักฐานเพียงพอหรือไม่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9C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09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83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4885123F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60A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3D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โครงการที่มีการเดินทางไปต่างประเทศ ได้มีการขออนุมัติไว้ในสัญญาโครงการหรือไม่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7B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136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D4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06CBCF0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9A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86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ในรายการเบิกจ่าย มีการระบุกิจกรรมที่ขอเบิกจ่ายที่สอดคล้องกับบันทึกแนบสัญญาโครงการ และมีการบันทึกในรายงานการเงิน หรือไม่ เพราะเหตุใด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D1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53A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DF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FA473D" w:rsidRPr="00684F49" w14:paraId="29F0BD48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78D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E0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การตรวจสอบอื่นๆ (เพิ่มเติม-หากมี)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35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D2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43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C69DF49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A2AD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การบันทึกรายการบัญชี และเอกสารหลักฐานประกอบรายการบัญชี</w:t>
            </w:r>
          </w:p>
        </w:tc>
      </w:tr>
      <w:tr w:rsidR="00FA473D" w:rsidRPr="00684F49" w14:paraId="35F4EA35" w14:textId="77777777" w:rsidTr="00541E46">
        <w:trPr>
          <w:trHeight w:val="1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5F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181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โครงการมีการบันทึกบัญชีด้วย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ไฟล์บันทึกบัญชี หรือ บันทึกด้วยระบบบันทึกการรับ-จ่าย........ของ กสศ.ใช่หรือไม่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39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3B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6D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3F755DBF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B8B7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069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มีการบันทึกบัญชีแยกประเภทค่าใช้จ่ายตามรายกิจกรรมถูกต้องตรงกับค่าใช้จ่ายที่เกิดขึ้นจริง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A76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5EA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2E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F69F98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57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72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แผนงาน/โครงการมีการบันทึกบัญชีเป็นปัจจุบัน และจัดทำรายงานการเงินอย่างสม่ำเสมอ เพื่อเป็นข้อมูลในการบริหารจัดการหรือไม่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7B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F74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2F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76EEB8EF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098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DC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11E19F5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6C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4C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F1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FFCBB67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99B04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การหักภาษี ณ ที่จ่าย และการนำส่งกรมสรรพากร</w:t>
            </w:r>
          </w:p>
        </w:tc>
      </w:tr>
      <w:tr w:rsidR="00FA473D" w:rsidRPr="00684F49" w14:paraId="287F1DA2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4D1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6AD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แผนงาน/โครงการมีการหัก ภาษี ณ ที่จ่ายตามแนวทางการหักภาษี ณ ที่จ่ายของ หน่วยงาน /องค์กร หรือไม่</w:t>
            </w:r>
          </w:p>
          <w:p w14:paraId="664BCC69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4F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D0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35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107CFBE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A831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3F8F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แผนงาน/โครงการมีการนำส่งภาษี หัก ณ ที่จ่าย ต่อกรมสรรพากรหรือไม่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00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00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BD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072C9FC6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770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57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10A74207" w14:textId="77777777" w:rsidR="00FA473D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464B86FB" w14:textId="77777777" w:rsidR="00FA473D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7789E0C8" w14:textId="7B9CB7FE" w:rsidR="00FA473D" w:rsidRPr="00684F49" w:rsidRDefault="00FA473D" w:rsidP="00541E46">
            <w:pPr>
              <w:rPr>
                <w:rFonts w:ascii="TH Sarabun New" w:hAnsi="TH Sarabun New" w:cs="TH Sarabun New" w:hint="cs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E9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37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D26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78B8F96F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A270D" w14:textId="77777777" w:rsidR="00FA473D" w:rsidRPr="00684F49" w:rsidRDefault="00FA473D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4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การตรวจสอบครุภัณฑ์ และกระบวนการจัดซื้อจัดจ้าง</w:t>
            </w:r>
          </w:p>
        </w:tc>
      </w:tr>
      <w:tr w:rsidR="00FA473D" w:rsidRPr="00684F49" w14:paraId="1A128AA2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DC0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9446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การซื้อครุภัณฑ์ทุกครั้งอยู่ในวงเงินงบประมาณที่ตั้งไว้หรือไม่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66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D5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7F1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12719501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39C6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415D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การจัดซื้อจัดจ้าง โครงการได้ดำเนินการปฏิบัติตามกระบวนการ ตามระเบียบของหน่วยงานหรือองค์กร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DD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8EE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B4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02D3DD0D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0927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E313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โครงการมีการจัดทำทะเบียนคุมครุภัณฑ์หรือไม่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BC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08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8C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07B1E033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EA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6E90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รายการครุภัณฑ์ถูกต้องตรงตามทะเบียนครุภัณฑ์หรือไม่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F65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1AB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6C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498A28C9" w14:textId="77777777" w:rsidTr="00541E46">
        <w:trPr>
          <w:trHeight w:val="2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A53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C06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519F02F4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40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522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51A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A473D" w:rsidRPr="00684F49" w14:paraId="70A97D6F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B87E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5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  การนำเสนอรายการและการเปิดเผยข้อมูลในรายงานการเงิน</w:t>
            </w:r>
          </w:p>
        </w:tc>
      </w:tr>
      <w:tr w:rsidR="00FA473D" w:rsidRPr="00684F49" w14:paraId="514AD977" w14:textId="77777777" w:rsidTr="00541E46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755" w14:textId="77777777" w:rsidR="00FA473D" w:rsidRPr="00684F49" w:rsidRDefault="00FA473D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308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การจัดประเภทรายการค่าใช้จ่ายในสมุดรายวัน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รับ-จ่าย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ถูกต้องตามหมวดค่าใช้จ่ายหรือไม่ (เช่น ค่าใช้จ่ายในการทำกิจกรรม ค่าใช้สอยวัสดุ ค่าตอบแทนการเข้าร่วมประชุม ค่าจ้างผู้รับผิดชอบโครงการ ค่าจ้างผู้ร่วมโครงการอื่นๆ </w:t>
            </w:r>
            <w:r>
              <w:rPr>
                <w:rFonts w:ascii="TH Sarabun New" w:hAnsi="TH Sarabun New" w:cs="TH Sarabun New"/>
                <w:szCs w:val="24"/>
                <w:cs/>
              </w:rPr>
              <w:br/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ค่าสอบบัญชี และค่าธรรมเนียมสถาบัน เป็นต้น)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ADC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BC6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C87" w14:textId="77777777" w:rsidR="00FA473D" w:rsidRPr="00684F49" w:rsidRDefault="00FA473D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2F96E64D" w14:textId="77777777" w:rsidR="005E758E" w:rsidRDefault="00000000"/>
    <w:sectPr w:rsidR="005E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3D"/>
    <w:rsid w:val="00766811"/>
    <w:rsid w:val="00784FC2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EEB4"/>
  <w15:chartTrackingRefBased/>
  <w15:docId w15:val="{BACF43BB-6CDC-4E57-BF9E-741B2B0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7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473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1</cp:revision>
  <dcterms:created xsi:type="dcterms:W3CDTF">2022-07-20T10:08:00Z</dcterms:created>
  <dcterms:modified xsi:type="dcterms:W3CDTF">2022-07-20T10:09:00Z</dcterms:modified>
</cp:coreProperties>
</file>